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882AA" w14:textId="63AA8E9E" w:rsidR="00E01767" w:rsidRDefault="00700D3D">
      <w:hyperlink r:id="rId4" w:history="1">
        <w:r w:rsidRPr="005A6913">
          <w:rPr>
            <w:rStyle w:val="Hyperlink"/>
          </w:rPr>
          <w:t>https://www.aodaalliance.org/whats-new/new-video-series-retells-the-history-of-ontarios-grass-roots-campaign-for-strong-disability-accessibility-legislation-since-1995/</w:t>
        </w:r>
      </w:hyperlink>
    </w:p>
    <w:p w14:paraId="7B0A60F5" w14:textId="77777777" w:rsidR="00700D3D" w:rsidRDefault="00700D3D"/>
    <w:p w14:paraId="7DE024EF" w14:textId="193BAE64" w:rsidR="00700D3D" w:rsidRDefault="00700D3D">
      <w:r w:rsidRPr="00700D3D">
        <w:t>AODA Alliance video series that retells the history of Ontario’s grass roots campaign for strong disability accessibility legislation since 1995.</w:t>
      </w:r>
    </w:p>
    <w:sectPr w:rsidR="00700D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D3D"/>
    <w:rsid w:val="00120C0F"/>
    <w:rsid w:val="006009A0"/>
    <w:rsid w:val="00693764"/>
    <w:rsid w:val="00700D3D"/>
    <w:rsid w:val="007F0947"/>
    <w:rsid w:val="00A27491"/>
    <w:rsid w:val="00A75DE6"/>
    <w:rsid w:val="00E01767"/>
    <w:rsid w:val="00FC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4AAF3C"/>
  <w15:chartTrackingRefBased/>
  <w15:docId w15:val="{EFEC6A1B-58C6-224E-9E04-009D72C2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0D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0D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0D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0D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0D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0D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0D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0D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0D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0D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0D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0D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0D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0D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0D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0D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0D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0D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0D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0D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D3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0D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0D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0D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0D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0D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0D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0D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0D3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00D3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0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odaalliance.org/whats-new/new-video-series-retells-the-history-of-ontarios-grass-roots-campaign-for-strong-disability-accessibility-legislation-since-199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427</Characters>
  <Application>Microsoft Office Word</Application>
  <DocSecurity>0</DocSecurity>
  <Lines>6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Sydney Sloane</dc:creator>
  <cp:keywords/>
  <dc:description/>
  <cp:lastModifiedBy>Sydney Sloane</cp:lastModifiedBy>
  <cp:revision>1</cp:revision>
  <dcterms:created xsi:type="dcterms:W3CDTF">2026-04-18T18:12:00Z</dcterms:created>
  <dcterms:modified xsi:type="dcterms:W3CDTF">2026-04-18T18:13:00Z</dcterms:modified>
</cp:coreProperties>
</file>